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FD12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A007D2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FCECE76" w14:textId="77777777" w:rsidR="00422590" w:rsidRDefault="00D6621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6C3039F" wp14:editId="026E95A0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57A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5D6E394" w14:textId="77777777" w:rsidR="00422590" w:rsidRDefault="0043319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Tradeoffs</w:t>
      </w:r>
    </w:p>
    <w:p w14:paraId="4FE5A844" w14:textId="77777777" w:rsidR="004E5044" w:rsidRDefault="00433196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Business owners are often faced with the difficult decision of whether to spend more money in the short </w:t>
      </w:r>
      <w:proofErr w:type="gramStart"/>
      <w:r>
        <w:rPr>
          <w:rFonts w:ascii="Times-Bold" w:hAnsi="Times-Bold"/>
          <w:snapToGrid w:val="0"/>
          <w:sz w:val="24"/>
        </w:rPr>
        <w:t>run in</w:t>
      </w:r>
      <w:proofErr w:type="gramEnd"/>
      <w:r>
        <w:rPr>
          <w:rFonts w:ascii="Times-Bold" w:hAnsi="Times-Bold"/>
          <w:snapToGrid w:val="0"/>
          <w:sz w:val="24"/>
        </w:rPr>
        <w:t xml:space="preserve"> order to save money over the long term. Major purchases, like buying a new vehicle for </w:t>
      </w:r>
      <w:r w:rsidR="007D257F">
        <w:rPr>
          <w:rFonts w:ascii="Times-Bold" w:hAnsi="Times-Bold"/>
          <w:snapToGrid w:val="0"/>
          <w:sz w:val="24"/>
        </w:rPr>
        <w:t>a</w:t>
      </w:r>
      <w:r>
        <w:rPr>
          <w:rFonts w:ascii="Times-Bold" w:hAnsi="Times-Bold"/>
          <w:snapToGrid w:val="0"/>
          <w:sz w:val="24"/>
        </w:rPr>
        <w:t xml:space="preserve"> business, take large amounts of money out of the owner’s pockets. But in a time whe</w:t>
      </w:r>
      <w:r w:rsidR="007D257F">
        <w:rPr>
          <w:rFonts w:ascii="Times-Bold" w:hAnsi="Times-Bold"/>
          <w:snapToGrid w:val="0"/>
          <w:sz w:val="24"/>
        </w:rPr>
        <w:t>n</w:t>
      </w:r>
      <w:r>
        <w:rPr>
          <w:rFonts w:ascii="Times-Bold" w:hAnsi="Times-Bold"/>
          <w:snapToGrid w:val="0"/>
          <w:sz w:val="24"/>
        </w:rPr>
        <w:t xml:space="preserve"> fuel costs are very high, </w:t>
      </w:r>
      <w:r w:rsidR="007D257F">
        <w:rPr>
          <w:rFonts w:ascii="Times-Bold" w:hAnsi="Times-Bold"/>
          <w:snapToGrid w:val="0"/>
          <w:sz w:val="24"/>
        </w:rPr>
        <w:t>large</w:t>
      </w:r>
      <w:r>
        <w:rPr>
          <w:rFonts w:ascii="Times-Bold" w:hAnsi="Times-Bold"/>
          <w:snapToGrid w:val="0"/>
          <w:sz w:val="24"/>
        </w:rPr>
        <w:t xml:space="preserve"> expenditure</w:t>
      </w:r>
      <w:r w:rsidR="007D257F">
        <w:rPr>
          <w:rFonts w:ascii="Times-Bold" w:hAnsi="Times-Bold"/>
          <w:snapToGrid w:val="0"/>
          <w:sz w:val="24"/>
        </w:rPr>
        <w:t>s</w:t>
      </w:r>
      <w:r>
        <w:rPr>
          <w:rFonts w:ascii="Times-Bold" w:hAnsi="Times-Bold"/>
          <w:snapToGrid w:val="0"/>
          <w:sz w:val="24"/>
        </w:rPr>
        <w:t xml:space="preserve"> now might save serious dollars later. Can you help the owner of a fleet of vehicles decide which to keep and which to replace?</w:t>
      </w:r>
    </w:p>
    <w:p w14:paraId="38750A27" w14:textId="77777777" w:rsidR="00233C88" w:rsidRPr="00233C88" w:rsidRDefault="00233C88">
      <w:pPr>
        <w:jc w:val="both"/>
        <w:rPr>
          <w:rFonts w:ascii="Times-Bold" w:hAnsi="Times-Bold"/>
          <w:snapToGrid w:val="0"/>
          <w:sz w:val="24"/>
        </w:rPr>
      </w:pPr>
    </w:p>
    <w:p w14:paraId="7D133EA6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6576741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24B24">
        <w:rPr>
          <w:rFonts w:ascii="Times-Roman" w:hAnsi="Times-Roman"/>
          <w:snapToGrid w:val="0"/>
          <w:sz w:val="24"/>
        </w:rPr>
        <w:t>Fleet Manager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22119AE" w14:textId="77777777" w:rsidR="0090221E" w:rsidRDefault="00422590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0221E">
        <w:rPr>
          <w:rFonts w:ascii="Times-Roman" w:hAnsi="Times-Roman"/>
          <w:snapToGrid w:val="0"/>
          <w:sz w:val="24"/>
        </w:rPr>
        <w:t xml:space="preserve">Click on the “Fleet Status” button. Note and record in Table 1 the total operating cost per mile of the </w:t>
      </w:r>
      <w:proofErr w:type="gramStart"/>
      <w:r w:rsidR="0090221E">
        <w:rPr>
          <w:rFonts w:ascii="Times-Roman" w:hAnsi="Times-Roman"/>
          <w:snapToGrid w:val="0"/>
          <w:sz w:val="24"/>
        </w:rPr>
        <w:t>10 vehicle</w:t>
      </w:r>
      <w:proofErr w:type="gramEnd"/>
      <w:r w:rsidR="0090221E">
        <w:rPr>
          <w:rFonts w:ascii="Times-Roman" w:hAnsi="Times-Roman"/>
          <w:snapToGrid w:val="0"/>
          <w:sz w:val="24"/>
        </w:rPr>
        <w:t xml:space="preserve"> fleet.</w:t>
      </w:r>
    </w:p>
    <w:p w14:paraId="0AE305BA" w14:textId="77777777" w:rsidR="007A08B9" w:rsidRDefault="0090221E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Close the box by clicking the “X” in the upp</w:t>
      </w:r>
      <w:r w:rsidR="005047E4">
        <w:rPr>
          <w:rFonts w:ascii="Times-Roman" w:hAnsi="Times-Roman"/>
          <w:snapToGrid w:val="0"/>
          <w:sz w:val="24"/>
        </w:rPr>
        <w:t>er right-hand corner, and then c</w:t>
      </w:r>
      <w:r w:rsidR="00344F93">
        <w:rPr>
          <w:rFonts w:ascii="Times-Roman" w:hAnsi="Times-Roman"/>
          <w:snapToGrid w:val="0"/>
          <w:sz w:val="24"/>
        </w:rPr>
        <w:t xml:space="preserve">lick on </w:t>
      </w:r>
      <w:r w:rsidR="00687D99">
        <w:rPr>
          <w:rFonts w:ascii="Times-Roman" w:hAnsi="Times-Roman"/>
          <w:snapToGrid w:val="0"/>
          <w:sz w:val="24"/>
        </w:rPr>
        <w:t>one of the vehicles in the fleet.</w:t>
      </w:r>
    </w:p>
    <w:p w14:paraId="425F580F" w14:textId="77777777" w:rsidR="00687D99" w:rsidRDefault="005047E4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>Click the “Use” button, then the “Drive” button. When the vehicle completes the route, click the “Status” button.</w:t>
      </w:r>
    </w:p>
    <w:p w14:paraId="5EC206B9" w14:textId="77777777" w:rsidR="00687D99" w:rsidRDefault="005047E4" w:rsidP="003F73B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 xml:space="preserve">Record </w:t>
      </w:r>
      <w:r w:rsidR="003F73BC">
        <w:rPr>
          <w:rFonts w:ascii="Times-Roman" w:hAnsi="Times-Roman"/>
          <w:snapToGrid w:val="0"/>
          <w:sz w:val="24"/>
        </w:rPr>
        <w:t xml:space="preserve">in Table 1 </w:t>
      </w:r>
      <w:r w:rsidR="00687D99">
        <w:rPr>
          <w:rFonts w:ascii="Times-Roman" w:hAnsi="Times-Roman"/>
          <w:snapToGrid w:val="0"/>
          <w:sz w:val="24"/>
        </w:rPr>
        <w:t>the Vehicle name</w:t>
      </w:r>
      <w:r w:rsidR="003F73BC">
        <w:rPr>
          <w:rFonts w:ascii="Times-Roman" w:hAnsi="Times-Roman"/>
          <w:snapToGrid w:val="0"/>
          <w:sz w:val="24"/>
        </w:rPr>
        <w:t xml:space="preserve">, Vehicle Color, </w:t>
      </w:r>
      <w:r>
        <w:rPr>
          <w:rFonts w:ascii="Times-Roman" w:hAnsi="Times-Roman"/>
          <w:snapToGrid w:val="0"/>
          <w:sz w:val="24"/>
        </w:rPr>
        <w:t xml:space="preserve">Total Distance Driven, Fuel Used, </w:t>
      </w:r>
      <w:r w:rsidR="003F73BC">
        <w:rPr>
          <w:rFonts w:ascii="Times-Roman" w:hAnsi="Times-Roman"/>
          <w:snapToGrid w:val="0"/>
          <w:sz w:val="24"/>
        </w:rPr>
        <w:t xml:space="preserve">and </w:t>
      </w:r>
      <w:r>
        <w:rPr>
          <w:rFonts w:ascii="Times-Roman" w:hAnsi="Times-Roman"/>
          <w:snapToGrid w:val="0"/>
          <w:sz w:val="24"/>
        </w:rPr>
        <w:t>Operating Costs for</w:t>
      </w:r>
      <w:r w:rsidR="003F73BC">
        <w:rPr>
          <w:rFonts w:ascii="Times-Roman" w:hAnsi="Times-Roman"/>
          <w:snapToGrid w:val="0"/>
          <w:sz w:val="24"/>
        </w:rPr>
        <w:t xml:space="preserve"> the vehicle. </w:t>
      </w:r>
    </w:p>
    <w:p w14:paraId="5488C7CA" w14:textId="77777777" w:rsidR="00687D99" w:rsidRDefault="005047E4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>Close the box by clicking the “X” in the upper right-hand corner, and then click the “Fleet” button.</w:t>
      </w:r>
    </w:p>
    <w:p w14:paraId="1E656F65" w14:textId="77777777" w:rsidR="00687D99" w:rsidRDefault="005047E4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>Select a differ</w:t>
      </w:r>
      <w:r>
        <w:rPr>
          <w:rFonts w:ascii="Times-Roman" w:hAnsi="Times-Roman"/>
          <w:snapToGrid w:val="0"/>
          <w:sz w:val="24"/>
        </w:rPr>
        <w:t>ent vehicle and repeat steps 3-6</w:t>
      </w:r>
      <w:r w:rsidR="00687D99">
        <w:rPr>
          <w:rFonts w:ascii="Times-Roman" w:hAnsi="Times-Roman"/>
          <w:snapToGrid w:val="0"/>
          <w:sz w:val="24"/>
        </w:rPr>
        <w:t xml:space="preserve">. Test a total of </w:t>
      </w:r>
      <w:r w:rsidR="00A460BD">
        <w:rPr>
          <w:rFonts w:ascii="Times-Roman" w:hAnsi="Times-Roman"/>
          <w:snapToGrid w:val="0"/>
          <w:sz w:val="24"/>
        </w:rPr>
        <w:t>three</w:t>
      </w:r>
      <w:r w:rsidR="00687D99">
        <w:rPr>
          <w:rFonts w:ascii="Times-Roman" w:hAnsi="Times-Roman"/>
          <w:snapToGrid w:val="0"/>
          <w:sz w:val="24"/>
        </w:rPr>
        <w:t xml:space="preserve"> different vehicles.</w:t>
      </w:r>
    </w:p>
    <w:p w14:paraId="346F3575" w14:textId="77777777" w:rsidR="003F73BC" w:rsidRDefault="0001558A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A460BD">
        <w:rPr>
          <w:rFonts w:ascii="Times-Roman" w:hAnsi="Times-Roman"/>
          <w:snapToGrid w:val="0"/>
          <w:sz w:val="24"/>
        </w:rPr>
        <w:t>.</w:t>
      </w:r>
      <w:r w:rsidR="00A460BD">
        <w:rPr>
          <w:rFonts w:ascii="Times-Roman" w:hAnsi="Times-Roman"/>
          <w:snapToGrid w:val="0"/>
          <w:sz w:val="24"/>
        </w:rPr>
        <w:tab/>
        <w:t xml:space="preserve">Select </w:t>
      </w:r>
      <w:r>
        <w:rPr>
          <w:rFonts w:ascii="Times-Roman" w:hAnsi="Times-Roman"/>
          <w:snapToGrid w:val="0"/>
          <w:sz w:val="24"/>
        </w:rPr>
        <w:t>the vehicle that</w:t>
      </w:r>
      <w:r w:rsidR="007C5D2A">
        <w:rPr>
          <w:rFonts w:ascii="Times-Roman" w:hAnsi="Times-Roman"/>
          <w:snapToGrid w:val="0"/>
          <w:sz w:val="24"/>
        </w:rPr>
        <w:t xml:space="preserve"> you previously tested</w:t>
      </w:r>
      <w:r w:rsidR="003F73BC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with the highest operating cost </w:t>
      </w:r>
      <w:r w:rsidR="003F73BC">
        <w:rPr>
          <w:rFonts w:ascii="Times-Roman" w:hAnsi="Times-Roman"/>
          <w:snapToGrid w:val="0"/>
          <w:sz w:val="24"/>
        </w:rPr>
        <w:t xml:space="preserve">(use the vehicle’s color if you can’t remember the names of the vehicles) and </w:t>
      </w:r>
      <w:r w:rsidR="00A460BD">
        <w:rPr>
          <w:rFonts w:ascii="Times-Roman" w:hAnsi="Times-Roman"/>
          <w:snapToGrid w:val="0"/>
          <w:sz w:val="24"/>
        </w:rPr>
        <w:t>click the “</w:t>
      </w:r>
      <w:r>
        <w:rPr>
          <w:rFonts w:ascii="Times-Roman" w:hAnsi="Times-Roman"/>
          <w:snapToGrid w:val="0"/>
          <w:sz w:val="24"/>
        </w:rPr>
        <w:t>Trade-In</w:t>
      </w:r>
      <w:r w:rsidR="00A460BD">
        <w:rPr>
          <w:rFonts w:ascii="Times-Roman" w:hAnsi="Times-Roman"/>
          <w:snapToGrid w:val="0"/>
          <w:sz w:val="24"/>
        </w:rPr>
        <w:t>” button at the bottom of the screen.</w:t>
      </w:r>
    </w:p>
    <w:p w14:paraId="29629316" w14:textId="77777777" w:rsidR="00A460BD" w:rsidRDefault="0001558A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A460BD">
        <w:rPr>
          <w:rFonts w:ascii="Times-Roman" w:hAnsi="Times-Roman"/>
          <w:snapToGrid w:val="0"/>
          <w:sz w:val="24"/>
        </w:rPr>
        <w:t>.</w:t>
      </w:r>
      <w:r w:rsidR="00A460B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Shop for a new vehicle by clicking on one of the five available models</w:t>
      </w:r>
      <w:r w:rsidR="00A460BD">
        <w:rPr>
          <w:rFonts w:ascii="Times-Roman" w:hAnsi="Times-Roman"/>
          <w:snapToGrid w:val="0"/>
          <w:sz w:val="24"/>
        </w:rPr>
        <w:t xml:space="preserve">. </w:t>
      </w:r>
      <w:r>
        <w:rPr>
          <w:rFonts w:ascii="Times-Roman" w:hAnsi="Times-Roman"/>
          <w:snapToGrid w:val="0"/>
          <w:sz w:val="24"/>
        </w:rPr>
        <w:t>Once you have completed your selection, click the “Purchase” button. M</w:t>
      </w:r>
      <w:r w:rsidR="00A460BD">
        <w:rPr>
          <w:rFonts w:ascii="Times-Roman" w:hAnsi="Times-Roman"/>
          <w:snapToGrid w:val="0"/>
          <w:sz w:val="24"/>
        </w:rPr>
        <w:t xml:space="preserve">ake sure to record in Table 1 the </w:t>
      </w:r>
      <w:r>
        <w:rPr>
          <w:rFonts w:ascii="Times-Roman" w:hAnsi="Times-Roman"/>
          <w:snapToGrid w:val="0"/>
          <w:sz w:val="24"/>
        </w:rPr>
        <w:t>information about the new vehicle</w:t>
      </w:r>
      <w:r w:rsidR="000B3DF8">
        <w:rPr>
          <w:rFonts w:ascii="Times-Roman" w:hAnsi="Times-Roman"/>
          <w:snapToGrid w:val="0"/>
          <w:sz w:val="24"/>
        </w:rPr>
        <w:t xml:space="preserve"> (type and color)</w:t>
      </w:r>
      <w:r>
        <w:rPr>
          <w:rFonts w:ascii="Times-Roman" w:hAnsi="Times-Roman"/>
          <w:snapToGrid w:val="0"/>
          <w:sz w:val="24"/>
        </w:rPr>
        <w:t>.</w:t>
      </w:r>
    </w:p>
    <w:p w14:paraId="45B174B4" w14:textId="77777777" w:rsidR="00A460BD" w:rsidRDefault="0001558A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Repeat steps 3 – </w:t>
      </w:r>
      <w:r w:rsidR="000B3DF8">
        <w:rPr>
          <w:rFonts w:ascii="Times-Roman" w:hAnsi="Times-Roman"/>
          <w:snapToGrid w:val="0"/>
          <w:sz w:val="24"/>
        </w:rPr>
        <w:t>6</w:t>
      </w:r>
      <w:r w:rsidR="00A460BD">
        <w:rPr>
          <w:rFonts w:ascii="Times-Roman" w:hAnsi="Times-Roman"/>
          <w:snapToGrid w:val="0"/>
          <w:sz w:val="24"/>
        </w:rPr>
        <w:t xml:space="preserve"> to test drive your </w:t>
      </w:r>
      <w:r>
        <w:rPr>
          <w:rFonts w:ascii="Times-Roman" w:hAnsi="Times-Roman"/>
          <w:snapToGrid w:val="0"/>
          <w:sz w:val="24"/>
        </w:rPr>
        <w:t>new</w:t>
      </w:r>
      <w:r w:rsidR="00A460BD">
        <w:rPr>
          <w:rFonts w:ascii="Times-Roman" w:hAnsi="Times-Roman"/>
          <w:snapToGrid w:val="0"/>
          <w:sz w:val="24"/>
        </w:rPr>
        <w:t xml:space="preserve"> vehicle.</w:t>
      </w:r>
      <w:r w:rsidR="000B3DF8">
        <w:rPr>
          <w:rFonts w:ascii="Times-Roman" w:hAnsi="Times-Roman"/>
          <w:snapToGrid w:val="0"/>
          <w:sz w:val="24"/>
        </w:rPr>
        <w:t xml:space="preserve"> </w:t>
      </w:r>
    </w:p>
    <w:p w14:paraId="43D702B2" w14:textId="77777777" w:rsidR="00422590" w:rsidRDefault="000B3DF8" w:rsidP="000B3DF8">
      <w:pPr>
        <w:ind w:left="720" w:hanging="720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 xml:space="preserve">Click on the “Fleet Status” button. Note and record in Table 1 the total operating cost per mile of the </w:t>
      </w:r>
      <w:proofErr w:type="gramStart"/>
      <w:r>
        <w:rPr>
          <w:rFonts w:ascii="Times-Roman" w:hAnsi="Times-Roman"/>
          <w:snapToGrid w:val="0"/>
          <w:sz w:val="24"/>
        </w:rPr>
        <w:t>10 vehicle</w:t>
      </w:r>
      <w:proofErr w:type="gramEnd"/>
      <w:r>
        <w:rPr>
          <w:rFonts w:ascii="Times-Roman" w:hAnsi="Times-Roman"/>
          <w:snapToGrid w:val="0"/>
          <w:sz w:val="24"/>
        </w:rPr>
        <w:t xml:space="preserve"> fleet.</w:t>
      </w:r>
    </w:p>
    <w:p w14:paraId="2A8F3052" w14:textId="77777777" w:rsidR="00422590" w:rsidRDefault="00422590" w:rsidP="000B3DF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976"/>
        <w:gridCol w:w="1870"/>
        <w:gridCol w:w="1431"/>
        <w:gridCol w:w="1689"/>
        <w:gridCol w:w="1699"/>
      </w:tblGrid>
      <w:tr w:rsidR="0001558A" w:rsidRPr="00D87DDD" w14:paraId="4C7745A8" w14:textId="77777777" w:rsidTr="0001558A">
        <w:trPr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523D8278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Vehicle</w:t>
            </w:r>
          </w:p>
        </w:tc>
        <w:tc>
          <w:tcPr>
            <w:tcW w:w="981" w:type="dxa"/>
            <w:vAlign w:val="center"/>
          </w:tcPr>
          <w:p w14:paraId="1CC316C7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Color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4D9A53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Total Distance Driven (miles)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26274F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Fuel Used (gallons)</w:t>
            </w:r>
          </w:p>
        </w:tc>
        <w:tc>
          <w:tcPr>
            <w:tcW w:w="1710" w:type="dxa"/>
            <w:shd w:val="clear" w:color="auto" w:fill="auto"/>
          </w:tcPr>
          <w:p w14:paraId="79BEF4A3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Miles per Gallon</w:t>
            </w:r>
          </w:p>
          <w:p w14:paraId="2DBC1A7C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(mpg)</w:t>
            </w:r>
          </w:p>
        </w:tc>
        <w:tc>
          <w:tcPr>
            <w:tcW w:w="1710" w:type="dxa"/>
            <w:vAlign w:val="center"/>
          </w:tcPr>
          <w:p w14:paraId="2450D7E6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Operating Costs ($/mile)</w:t>
            </w:r>
          </w:p>
        </w:tc>
      </w:tr>
      <w:tr w:rsidR="000B3DF8" w:rsidRPr="00D87DDD" w14:paraId="6EBD7E62" w14:textId="77777777" w:rsidTr="007C16F5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16B8133A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Total Fleet</w:t>
            </w:r>
          </w:p>
        </w:tc>
        <w:tc>
          <w:tcPr>
            <w:tcW w:w="6021" w:type="dxa"/>
            <w:gridSpan w:val="4"/>
            <w:vAlign w:val="center"/>
          </w:tcPr>
          <w:p w14:paraId="2EC65FB4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-------------------------------------------------------------------</w:t>
            </w:r>
          </w:p>
        </w:tc>
        <w:tc>
          <w:tcPr>
            <w:tcW w:w="1710" w:type="dxa"/>
            <w:vAlign w:val="center"/>
          </w:tcPr>
          <w:p w14:paraId="0B5248BF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1558A" w:rsidRPr="00D87DDD" w14:paraId="52D02E11" w14:textId="77777777" w:rsidTr="0001558A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76A65BE0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71F9E54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309E364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655C3A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90024C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03B506BD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1558A" w:rsidRPr="00D87DDD" w14:paraId="51A58A81" w14:textId="77777777" w:rsidTr="0001558A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17841EDD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2A0D236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AD37DC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44CF62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D4C1FC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522C326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1558A" w:rsidRPr="00D87DDD" w14:paraId="4D1A4B30" w14:textId="77777777" w:rsidTr="0001558A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56BF60E3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6F4BF22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552695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B61AEA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33555A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505E4F70" w14:textId="77777777" w:rsidR="0001558A" w:rsidRPr="00D87DDD" w:rsidRDefault="0001558A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B3DF8" w:rsidRPr="00D87DDD" w14:paraId="27D10CFC" w14:textId="77777777" w:rsidTr="0001558A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04C33F91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16A49F5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5A42341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4E959FE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72E35F8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2D95CFC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B3DF8" w:rsidRPr="00D87DDD" w14:paraId="20CC2F3C" w14:textId="77777777" w:rsidTr="007C16F5">
        <w:trPr>
          <w:trHeight w:val="432"/>
          <w:jc w:val="center"/>
        </w:trPr>
        <w:tc>
          <w:tcPr>
            <w:tcW w:w="2295" w:type="dxa"/>
            <w:shd w:val="clear" w:color="auto" w:fill="auto"/>
            <w:vAlign w:val="center"/>
          </w:tcPr>
          <w:p w14:paraId="19EBE66F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Total Fleet</w:t>
            </w:r>
          </w:p>
        </w:tc>
        <w:tc>
          <w:tcPr>
            <w:tcW w:w="6021" w:type="dxa"/>
            <w:gridSpan w:val="4"/>
            <w:vAlign w:val="center"/>
          </w:tcPr>
          <w:p w14:paraId="09F3DD5C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-------------------------------------------------------------------</w:t>
            </w:r>
          </w:p>
        </w:tc>
        <w:tc>
          <w:tcPr>
            <w:tcW w:w="1710" w:type="dxa"/>
            <w:vAlign w:val="center"/>
          </w:tcPr>
          <w:p w14:paraId="6B7FCC44" w14:textId="77777777" w:rsidR="000B3DF8" w:rsidRPr="00D87DDD" w:rsidRDefault="000B3DF8" w:rsidP="000155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43CE53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lastRenderedPageBreak/>
        <w:t>Do You Understand?</w:t>
      </w:r>
    </w:p>
    <w:p w14:paraId="3F334A33" w14:textId="77777777" w:rsidR="000B3DF8" w:rsidRDefault="00422590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0B3DF8">
        <w:rPr>
          <w:rFonts w:ascii="Times-Roman" w:hAnsi="Times-Roman"/>
          <w:snapToGrid w:val="0"/>
          <w:sz w:val="24"/>
        </w:rPr>
        <w:t>What happened to the total operating costs of the fleet when you purchased a new vehicle?</w:t>
      </w:r>
    </w:p>
    <w:p w14:paraId="2DB255BA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D8F9A30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91AE034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71810A5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1435732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74D70E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06B0F47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635CC71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8F0E6FE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CDA4CE0" w14:textId="77777777" w:rsidR="00422590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would the total operating costs of the fleet change if you removed the price of the new vehicle from its operating costs?</w:t>
      </w:r>
    </w:p>
    <w:p w14:paraId="0DC42CD5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9F899CE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131570B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CE5075B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957F709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EAD1153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07E7D11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F909579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8C30173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C1B6A7D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What are some advantages of adding a new vehicle to the fleet of a business?</w:t>
      </w:r>
    </w:p>
    <w:p w14:paraId="32D10724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80BBFBB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5C71FA2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3155442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44E299D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59F4A5F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AF4EC4A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1199B30" w14:textId="77777777" w:rsidR="00A60B95" w:rsidRDefault="00A60B95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E636524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62BF4B7" w14:textId="77777777" w:rsidR="000B3DF8" w:rsidRDefault="000B3DF8" w:rsidP="000B3DF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A60B95">
        <w:rPr>
          <w:rFonts w:ascii="Times-Roman" w:hAnsi="Times-Roman"/>
          <w:snapToGrid w:val="0"/>
          <w:sz w:val="24"/>
        </w:rPr>
        <w:t>What are some disadvantages of adding a new vehicle to the fleet of a business?</w:t>
      </w:r>
    </w:p>
    <w:p w14:paraId="4F57D3C4" w14:textId="77777777" w:rsidR="00ED2AE7" w:rsidRDefault="00ED2AE7" w:rsidP="000B3DF8">
      <w:pPr>
        <w:jc w:val="both"/>
        <w:rPr>
          <w:rFonts w:ascii="Times-Roman" w:hAnsi="Times-Roman"/>
          <w:snapToGrid w:val="0"/>
          <w:sz w:val="24"/>
        </w:rPr>
      </w:pPr>
    </w:p>
    <w:p w14:paraId="7763E463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4E3D902B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2AD0922C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1E845F94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57537014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36FF9BC3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07076248" w14:textId="77777777" w:rsidR="00A60B95" w:rsidRDefault="00A60B95" w:rsidP="000B3DF8">
      <w:pPr>
        <w:jc w:val="both"/>
        <w:rPr>
          <w:rFonts w:ascii="Times-Roman" w:hAnsi="Times-Roman"/>
          <w:snapToGrid w:val="0"/>
          <w:sz w:val="24"/>
        </w:rPr>
      </w:pPr>
    </w:p>
    <w:p w14:paraId="415220D9" w14:textId="77777777" w:rsidR="00A60B95" w:rsidRPr="008D4F40" w:rsidRDefault="00A60B95" w:rsidP="00A60B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Discuss how the term “tradeoff” comes into play when deciding on what vehicles to keep, convert, trade-in, or purchase when managing a fleet of vehicles. </w:t>
      </w:r>
    </w:p>
    <w:sectPr w:rsidR="00A60B95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1558A"/>
    <w:rsid w:val="00094CAB"/>
    <w:rsid w:val="000B35A3"/>
    <w:rsid w:val="000B3DF8"/>
    <w:rsid w:val="000C52F6"/>
    <w:rsid w:val="000F6891"/>
    <w:rsid w:val="00101F1A"/>
    <w:rsid w:val="00106AF0"/>
    <w:rsid w:val="001152BA"/>
    <w:rsid w:val="0013073D"/>
    <w:rsid w:val="0014510E"/>
    <w:rsid w:val="00157B7B"/>
    <w:rsid w:val="002013E3"/>
    <w:rsid w:val="00233C88"/>
    <w:rsid w:val="002711F4"/>
    <w:rsid w:val="00344F93"/>
    <w:rsid w:val="003565BA"/>
    <w:rsid w:val="00397052"/>
    <w:rsid w:val="003A7B17"/>
    <w:rsid w:val="003D7073"/>
    <w:rsid w:val="003F3F6B"/>
    <w:rsid w:val="003F73BC"/>
    <w:rsid w:val="00412F54"/>
    <w:rsid w:val="00422590"/>
    <w:rsid w:val="00433196"/>
    <w:rsid w:val="00474DFF"/>
    <w:rsid w:val="004E5044"/>
    <w:rsid w:val="005047E4"/>
    <w:rsid w:val="00583065"/>
    <w:rsid w:val="006205A1"/>
    <w:rsid w:val="00622A15"/>
    <w:rsid w:val="00652C26"/>
    <w:rsid w:val="00687D99"/>
    <w:rsid w:val="00693319"/>
    <w:rsid w:val="00727A32"/>
    <w:rsid w:val="00743EFA"/>
    <w:rsid w:val="0074716F"/>
    <w:rsid w:val="007A08B9"/>
    <w:rsid w:val="007C16F5"/>
    <w:rsid w:val="007C5D2A"/>
    <w:rsid w:val="007D257F"/>
    <w:rsid w:val="007F200A"/>
    <w:rsid w:val="008110B3"/>
    <w:rsid w:val="00893D06"/>
    <w:rsid w:val="008D4F40"/>
    <w:rsid w:val="0090221E"/>
    <w:rsid w:val="00935F4E"/>
    <w:rsid w:val="00960A4A"/>
    <w:rsid w:val="00974F23"/>
    <w:rsid w:val="009B70FB"/>
    <w:rsid w:val="009D2EFE"/>
    <w:rsid w:val="00A460BD"/>
    <w:rsid w:val="00A547B9"/>
    <w:rsid w:val="00A60B95"/>
    <w:rsid w:val="00AC390C"/>
    <w:rsid w:val="00AF5232"/>
    <w:rsid w:val="00B1431E"/>
    <w:rsid w:val="00B34C27"/>
    <w:rsid w:val="00BB1E7D"/>
    <w:rsid w:val="00C15F3A"/>
    <w:rsid w:val="00C179CA"/>
    <w:rsid w:val="00C24B24"/>
    <w:rsid w:val="00C665AA"/>
    <w:rsid w:val="00C91D8B"/>
    <w:rsid w:val="00CA160C"/>
    <w:rsid w:val="00CA488B"/>
    <w:rsid w:val="00CE2419"/>
    <w:rsid w:val="00D27B8B"/>
    <w:rsid w:val="00D43F5A"/>
    <w:rsid w:val="00D53C19"/>
    <w:rsid w:val="00D658F0"/>
    <w:rsid w:val="00D6621E"/>
    <w:rsid w:val="00D7050A"/>
    <w:rsid w:val="00D87DDD"/>
    <w:rsid w:val="00D96010"/>
    <w:rsid w:val="00E1450B"/>
    <w:rsid w:val="00E22C9E"/>
    <w:rsid w:val="00E447F2"/>
    <w:rsid w:val="00E57063"/>
    <w:rsid w:val="00E60564"/>
    <w:rsid w:val="00EC0341"/>
    <w:rsid w:val="00EC42BD"/>
    <w:rsid w:val="00EC7C2A"/>
    <w:rsid w:val="00ED2AE7"/>
    <w:rsid w:val="00F137CA"/>
    <w:rsid w:val="00F4459F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34259"/>
  <w15:chartTrackingRefBased/>
  <w15:docId w15:val="{67EB67EF-D88A-ED4F-8FB5-69EB47D8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2020-12-16T14:54:00Z</dcterms:created>
  <dcterms:modified xsi:type="dcterms:W3CDTF">2020-12-16T14:54:00Z</dcterms:modified>
</cp:coreProperties>
</file>